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D14" w:rsidRDefault="00C62D14" w:rsidP="00C62D14">
      <w:pPr>
        <w:spacing w:after="0" w:line="240" w:lineRule="auto"/>
        <w:jc w:val="center"/>
        <w:rPr>
          <w:rFonts w:ascii="Times New Roman" w:eastAsia="Calibri" w:hAnsi="Times New Roman" w:cs="Times New Roman"/>
          <w:b/>
          <w:sz w:val="24"/>
          <w:szCs w:val="24"/>
          <w:lang w:val="tt-RU"/>
        </w:rPr>
      </w:pPr>
      <w:r w:rsidRPr="00C62D14">
        <w:rPr>
          <w:rFonts w:ascii="Times New Roman" w:eastAsia="Calibri" w:hAnsi="Times New Roman" w:cs="Times New Roman"/>
          <w:b/>
          <w:sz w:val="24"/>
          <w:szCs w:val="24"/>
          <w:lang w:val="tt-RU"/>
        </w:rPr>
        <w:t xml:space="preserve">5 нче сыйныф өчен туган тел </w:t>
      </w:r>
      <w:r>
        <w:rPr>
          <w:rFonts w:ascii="Times New Roman" w:eastAsia="Calibri" w:hAnsi="Times New Roman" w:cs="Times New Roman"/>
          <w:b/>
          <w:sz w:val="24"/>
          <w:szCs w:val="24"/>
          <w:lang w:val="tt-RU"/>
        </w:rPr>
        <w:t xml:space="preserve"> әдәбиятыннан </w:t>
      </w:r>
      <w:r w:rsidRPr="00C62D14">
        <w:rPr>
          <w:rFonts w:ascii="Times New Roman" w:eastAsia="Calibri" w:hAnsi="Times New Roman" w:cs="Times New Roman"/>
          <w:b/>
          <w:sz w:val="24"/>
          <w:szCs w:val="24"/>
          <w:lang w:val="tt-RU"/>
        </w:rPr>
        <w:t xml:space="preserve">(татар </w:t>
      </w:r>
      <w:r>
        <w:rPr>
          <w:rFonts w:ascii="Times New Roman" w:eastAsia="Calibri" w:hAnsi="Times New Roman" w:cs="Times New Roman"/>
          <w:b/>
          <w:sz w:val="24"/>
          <w:szCs w:val="24"/>
          <w:lang w:val="tt-RU"/>
        </w:rPr>
        <w:t>әдәбиятыннан</w:t>
      </w:r>
      <w:r w:rsidRPr="00C62D14">
        <w:rPr>
          <w:rFonts w:ascii="Times New Roman" w:eastAsia="Calibri" w:hAnsi="Times New Roman" w:cs="Times New Roman"/>
          <w:b/>
          <w:sz w:val="24"/>
          <w:szCs w:val="24"/>
          <w:lang w:val="tt-RU"/>
        </w:rPr>
        <w:t>)</w:t>
      </w:r>
    </w:p>
    <w:p w:rsidR="00C62D14" w:rsidRPr="00C62D14" w:rsidRDefault="00C62D14" w:rsidP="00C62D14">
      <w:pPr>
        <w:spacing w:after="0" w:line="240" w:lineRule="auto"/>
        <w:jc w:val="center"/>
        <w:rPr>
          <w:rFonts w:ascii="Times New Roman" w:eastAsia="Calibri" w:hAnsi="Times New Roman" w:cs="Times New Roman"/>
          <w:b/>
          <w:color w:val="FF0000"/>
          <w:sz w:val="24"/>
          <w:szCs w:val="24"/>
        </w:rPr>
      </w:pPr>
      <w:r w:rsidRPr="00C62D14">
        <w:rPr>
          <w:rFonts w:ascii="Times New Roman" w:eastAsia="Calibri" w:hAnsi="Times New Roman" w:cs="Times New Roman"/>
          <w:b/>
          <w:sz w:val="24"/>
          <w:szCs w:val="24"/>
          <w:lang w:val="tt-RU"/>
        </w:rPr>
        <w:t xml:space="preserve"> </w:t>
      </w:r>
      <w:proofErr w:type="spellStart"/>
      <w:r w:rsidRPr="00C62D14">
        <w:rPr>
          <w:rFonts w:ascii="Times New Roman" w:eastAsia="Calibri" w:hAnsi="Times New Roman" w:cs="Times New Roman"/>
          <w:b/>
          <w:sz w:val="24"/>
          <w:szCs w:val="24"/>
        </w:rPr>
        <w:t>эш</w:t>
      </w:r>
      <w:proofErr w:type="spellEnd"/>
      <w:r w:rsidRPr="00C62D14">
        <w:rPr>
          <w:rFonts w:ascii="Times New Roman" w:eastAsia="Calibri" w:hAnsi="Times New Roman" w:cs="Times New Roman"/>
          <w:b/>
          <w:sz w:val="24"/>
          <w:szCs w:val="24"/>
        </w:rPr>
        <w:t xml:space="preserve"> </w:t>
      </w:r>
      <w:proofErr w:type="spellStart"/>
      <w:r w:rsidRPr="00C62D14">
        <w:rPr>
          <w:rFonts w:ascii="Times New Roman" w:eastAsia="Calibri" w:hAnsi="Times New Roman" w:cs="Times New Roman"/>
          <w:b/>
          <w:sz w:val="24"/>
          <w:szCs w:val="24"/>
        </w:rPr>
        <w:t>программасына</w:t>
      </w:r>
      <w:proofErr w:type="spellEnd"/>
      <w:r w:rsidRPr="00C62D14">
        <w:rPr>
          <w:rFonts w:ascii="Times New Roman" w:eastAsia="Calibri" w:hAnsi="Times New Roman" w:cs="Times New Roman"/>
          <w:b/>
          <w:sz w:val="24"/>
          <w:szCs w:val="24"/>
        </w:rPr>
        <w:t xml:space="preserve"> аннотация</w:t>
      </w:r>
    </w:p>
    <w:tbl>
      <w:tblPr>
        <w:tblpPr w:leftFromText="180" w:rightFromText="180" w:bottomFromText="200" w:tblpX="-1079" w:tblpY="780"/>
        <w:tblW w:w="10680" w:type="dxa"/>
        <w:tblLayout w:type="fixed"/>
        <w:tblCellMar>
          <w:top w:w="55" w:type="dxa"/>
          <w:left w:w="55" w:type="dxa"/>
          <w:bottom w:w="55" w:type="dxa"/>
          <w:right w:w="55" w:type="dxa"/>
        </w:tblCellMar>
        <w:tblLook w:val="04A0" w:firstRow="1" w:lastRow="0" w:firstColumn="1" w:lastColumn="0" w:noHBand="0" w:noVBand="1"/>
      </w:tblPr>
      <w:tblGrid>
        <w:gridCol w:w="2040"/>
        <w:gridCol w:w="8640"/>
      </w:tblGrid>
      <w:tr w:rsidR="00C62D14" w:rsidRPr="00C62D14" w:rsidTr="00652ADF">
        <w:tc>
          <w:tcPr>
            <w:tcW w:w="2040" w:type="dxa"/>
            <w:tcBorders>
              <w:top w:val="single" w:sz="2" w:space="0" w:color="000000"/>
              <w:left w:val="single" w:sz="2" w:space="0" w:color="000000"/>
              <w:bottom w:val="single" w:sz="2" w:space="0" w:color="000000"/>
              <w:right w:val="nil"/>
            </w:tcBorders>
            <w:hideMark/>
          </w:tcPr>
          <w:p w:rsidR="00C62D14" w:rsidRPr="00C62D14" w:rsidRDefault="00C62D14" w:rsidP="00C62D14">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kern w:val="2"/>
                <w:sz w:val="24"/>
                <w:szCs w:val="24"/>
                <w:lang w:val="tt-RU"/>
              </w:rPr>
              <w:t xml:space="preserve">  Укыту предметы</w:t>
            </w:r>
          </w:p>
        </w:tc>
        <w:tc>
          <w:tcPr>
            <w:tcW w:w="8640" w:type="dxa"/>
            <w:tcBorders>
              <w:top w:val="single" w:sz="2" w:space="0" w:color="000000"/>
              <w:left w:val="single" w:sz="2" w:space="0" w:color="000000"/>
              <w:bottom w:val="single" w:sz="2" w:space="0" w:color="000000"/>
              <w:right w:val="single" w:sz="2" w:space="0" w:color="000000"/>
            </w:tcBorders>
            <w:hideMark/>
          </w:tcPr>
          <w:p w:rsidR="00C62D14" w:rsidRPr="00C62D14" w:rsidRDefault="00C62D14" w:rsidP="00C62D14">
            <w:pPr>
              <w:widowControl w:val="0"/>
              <w:suppressLineNumbers/>
              <w:suppressAutoHyphens/>
              <w:spacing w:after="0"/>
              <w:rPr>
                <w:rFonts w:ascii="Times New Roman" w:eastAsia="Andale Sans UI" w:hAnsi="Times New Roman" w:cs="Times New Roman"/>
                <w:b/>
                <w:bCs/>
                <w:kern w:val="2"/>
                <w:sz w:val="24"/>
                <w:szCs w:val="24"/>
                <w:lang w:val="tt-RU"/>
              </w:rPr>
            </w:pPr>
            <w:r w:rsidRPr="00C62D14">
              <w:rPr>
                <w:rFonts w:ascii="Times New Roman" w:eastAsia="Andale Sans UI" w:hAnsi="Times New Roman" w:cs="Times New Roman"/>
                <w:b/>
                <w:bCs/>
                <w:kern w:val="2"/>
                <w:sz w:val="24"/>
                <w:szCs w:val="24"/>
              </w:rPr>
              <w:t xml:space="preserve"> </w:t>
            </w:r>
            <w:r w:rsidRPr="00C62D14">
              <w:rPr>
                <w:rFonts w:ascii="Times New Roman" w:eastAsia="Andale Sans UI" w:hAnsi="Times New Roman" w:cs="Times New Roman"/>
                <w:b/>
                <w:bCs/>
                <w:kern w:val="2"/>
                <w:sz w:val="24"/>
                <w:szCs w:val="24"/>
                <w:lang w:val="tt-RU"/>
              </w:rPr>
              <w:t>Туган тел</w:t>
            </w:r>
            <w:r>
              <w:rPr>
                <w:rFonts w:ascii="Times New Roman" w:eastAsia="Andale Sans UI" w:hAnsi="Times New Roman" w:cs="Times New Roman"/>
                <w:b/>
                <w:bCs/>
                <w:kern w:val="2"/>
                <w:sz w:val="24"/>
                <w:szCs w:val="24"/>
                <w:lang w:val="tt-RU"/>
              </w:rPr>
              <w:t xml:space="preserve"> әдәбияты</w:t>
            </w:r>
            <w:r w:rsidRPr="00C62D14">
              <w:rPr>
                <w:rFonts w:ascii="Times New Roman" w:eastAsia="Andale Sans UI" w:hAnsi="Times New Roman" w:cs="Times New Roman"/>
                <w:b/>
                <w:bCs/>
                <w:kern w:val="2"/>
                <w:sz w:val="24"/>
                <w:szCs w:val="24"/>
                <w:lang w:val="tt-RU"/>
              </w:rPr>
              <w:t xml:space="preserve"> </w:t>
            </w:r>
            <w:r>
              <w:rPr>
                <w:rFonts w:ascii="Times New Roman" w:eastAsia="Andale Sans UI" w:hAnsi="Times New Roman" w:cs="Times New Roman"/>
                <w:b/>
                <w:bCs/>
                <w:kern w:val="2"/>
                <w:sz w:val="24"/>
                <w:szCs w:val="24"/>
                <w:lang w:val="tt-RU"/>
              </w:rPr>
              <w:t xml:space="preserve"> </w:t>
            </w:r>
          </w:p>
        </w:tc>
      </w:tr>
      <w:tr w:rsidR="00C62D14" w:rsidRPr="00C62D14" w:rsidTr="00652ADF">
        <w:tc>
          <w:tcPr>
            <w:tcW w:w="2040" w:type="dxa"/>
            <w:tcBorders>
              <w:top w:val="nil"/>
              <w:left w:val="single" w:sz="2" w:space="0" w:color="000000"/>
              <w:bottom w:val="single" w:sz="2" w:space="0" w:color="000000"/>
              <w:right w:val="nil"/>
            </w:tcBorders>
            <w:hideMark/>
          </w:tcPr>
          <w:p w:rsidR="00C62D14" w:rsidRPr="00C62D14" w:rsidRDefault="00C62D14" w:rsidP="00C62D14">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kern w:val="2"/>
                <w:sz w:val="24"/>
                <w:szCs w:val="24"/>
                <w:lang w:val="tt-RU"/>
              </w:rPr>
              <w:t xml:space="preserve"> Сыйныф </w:t>
            </w:r>
          </w:p>
        </w:tc>
        <w:tc>
          <w:tcPr>
            <w:tcW w:w="8640" w:type="dxa"/>
            <w:tcBorders>
              <w:top w:val="nil"/>
              <w:left w:val="single" w:sz="2" w:space="0" w:color="000000"/>
              <w:bottom w:val="single" w:sz="2" w:space="0" w:color="000000"/>
              <w:right w:val="single" w:sz="2" w:space="0" w:color="000000"/>
            </w:tcBorders>
            <w:hideMark/>
          </w:tcPr>
          <w:p w:rsidR="00C62D14" w:rsidRPr="00C62D14" w:rsidRDefault="00C62D14" w:rsidP="00C62D14">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kern w:val="2"/>
                <w:sz w:val="24"/>
                <w:szCs w:val="24"/>
              </w:rPr>
              <w:t xml:space="preserve"> </w:t>
            </w:r>
            <w:r w:rsidRPr="00C62D14">
              <w:rPr>
                <w:rFonts w:ascii="Times New Roman" w:eastAsia="Andale Sans UI" w:hAnsi="Times New Roman" w:cs="Times New Roman"/>
                <w:kern w:val="2"/>
                <w:sz w:val="24"/>
                <w:szCs w:val="24"/>
                <w:lang w:val="tt-RU"/>
              </w:rPr>
              <w:t>5 нче А</w:t>
            </w:r>
            <w:r w:rsidR="005D0B60">
              <w:rPr>
                <w:rFonts w:ascii="Times New Roman" w:eastAsia="Andale Sans UI" w:hAnsi="Times New Roman" w:cs="Times New Roman"/>
                <w:kern w:val="2"/>
                <w:sz w:val="24"/>
                <w:szCs w:val="24"/>
                <w:lang w:val="tt-RU"/>
              </w:rPr>
              <w:t>, Б</w:t>
            </w:r>
            <w:r w:rsidRPr="00C62D14">
              <w:rPr>
                <w:rFonts w:ascii="Times New Roman" w:eastAsia="Andale Sans UI" w:hAnsi="Times New Roman" w:cs="Times New Roman"/>
                <w:kern w:val="2"/>
                <w:sz w:val="24"/>
                <w:szCs w:val="24"/>
                <w:lang w:val="tt-RU"/>
              </w:rPr>
              <w:t xml:space="preserve"> сыйныфы</w:t>
            </w:r>
          </w:p>
        </w:tc>
      </w:tr>
      <w:tr w:rsidR="00C62D14" w:rsidRPr="00C62D14" w:rsidTr="00652ADF">
        <w:tc>
          <w:tcPr>
            <w:tcW w:w="2040" w:type="dxa"/>
            <w:tcBorders>
              <w:top w:val="nil"/>
              <w:left w:val="single" w:sz="2" w:space="0" w:color="000000"/>
              <w:bottom w:val="single" w:sz="2" w:space="0" w:color="000000"/>
              <w:right w:val="nil"/>
            </w:tcBorders>
            <w:hideMark/>
          </w:tcPr>
          <w:p w:rsidR="00C62D14" w:rsidRPr="00C62D14" w:rsidRDefault="00C62D14" w:rsidP="00C62D14">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kern w:val="2"/>
                <w:sz w:val="24"/>
                <w:szCs w:val="24"/>
                <w:lang w:val="tt-RU"/>
              </w:rPr>
              <w:t xml:space="preserve"> Программаны төзүче</w:t>
            </w:r>
          </w:p>
        </w:tc>
        <w:tc>
          <w:tcPr>
            <w:tcW w:w="8640" w:type="dxa"/>
            <w:tcBorders>
              <w:top w:val="nil"/>
              <w:left w:val="single" w:sz="2" w:space="0" w:color="000000"/>
              <w:bottom w:val="single" w:sz="2" w:space="0" w:color="000000"/>
              <w:right w:val="single" w:sz="2" w:space="0" w:color="000000"/>
            </w:tcBorders>
            <w:hideMark/>
          </w:tcPr>
          <w:p w:rsidR="00C62D14" w:rsidRPr="002A5DAC" w:rsidRDefault="002A5DAC" w:rsidP="005D0B60">
            <w:pPr>
              <w:spacing w:after="0" w:line="240" w:lineRule="auto"/>
              <w:rPr>
                <w:rFonts w:ascii="Times New Roman" w:eastAsia="Times New Roman" w:hAnsi="Times New Roman" w:cs="Times New Roman"/>
                <w:bCs/>
                <w:iCs/>
                <w:kern w:val="2"/>
                <w:sz w:val="24"/>
                <w:szCs w:val="24"/>
                <w:lang w:val="tt-RU"/>
              </w:rPr>
            </w:pPr>
            <w:r>
              <w:rPr>
                <w:rFonts w:ascii="Times New Roman" w:eastAsia="Times New Roman" w:hAnsi="Times New Roman" w:cs="Times New Roman"/>
                <w:bCs/>
                <w:iCs/>
                <w:sz w:val="24"/>
                <w:szCs w:val="24"/>
                <w:lang w:val="tt-RU"/>
              </w:rPr>
              <w:t>Абдуллина Рамилә Әгъзамовна</w:t>
            </w:r>
            <w:bookmarkStart w:id="0" w:name="_GoBack"/>
            <w:bookmarkEnd w:id="0"/>
          </w:p>
        </w:tc>
      </w:tr>
      <w:tr w:rsidR="00C62D14" w:rsidRPr="00C62D14" w:rsidTr="00652ADF">
        <w:tc>
          <w:tcPr>
            <w:tcW w:w="2040" w:type="dxa"/>
            <w:tcBorders>
              <w:top w:val="nil"/>
              <w:left w:val="single" w:sz="2" w:space="0" w:color="000000"/>
              <w:bottom w:val="single" w:sz="2" w:space="0" w:color="000000"/>
              <w:right w:val="nil"/>
            </w:tcBorders>
            <w:hideMark/>
          </w:tcPr>
          <w:p w:rsidR="00C62D14" w:rsidRPr="00C62D14" w:rsidRDefault="00C62D14" w:rsidP="00C62D14">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kern w:val="2"/>
                <w:sz w:val="24"/>
                <w:szCs w:val="24"/>
                <w:lang w:val="tt-RU"/>
              </w:rPr>
              <w:t xml:space="preserve"> Сәгать саны</w:t>
            </w:r>
          </w:p>
        </w:tc>
        <w:tc>
          <w:tcPr>
            <w:tcW w:w="8640" w:type="dxa"/>
            <w:tcBorders>
              <w:top w:val="nil"/>
              <w:left w:val="single" w:sz="2" w:space="0" w:color="000000"/>
              <w:bottom w:val="single" w:sz="2" w:space="0" w:color="000000"/>
              <w:right w:val="single" w:sz="2" w:space="0" w:color="000000"/>
            </w:tcBorders>
            <w:hideMark/>
          </w:tcPr>
          <w:p w:rsidR="00C62D14" w:rsidRPr="00C62D14" w:rsidRDefault="00C62D14" w:rsidP="00B173DD">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color w:val="FF0000"/>
                <w:kern w:val="2"/>
                <w:sz w:val="24"/>
                <w:szCs w:val="24"/>
                <w:lang w:val="tt-RU"/>
              </w:rPr>
              <w:t xml:space="preserve"> </w:t>
            </w:r>
            <w:r w:rsidR="00B173DD">
              <w:rPr>
                <w:rFonts w:ascii="Times New Roman" w:eastAsia="Andale Sans UI" w:hAnsi="Times New Roman" w:cs="Times New Roman"/>
                <w:kern w:val="2"/>
                <w:sz w:val="24"/>
                <w:szCs w:val="24"/>
                <w:lang w:val="tt-RU"/>
              </w:rPr>
              <w:t>Атнага</w:t>
            </w:r>
            <w:r w:rsidRPr="00C62D14">
              <w:rPr>
                <w:rFonts w:ascii="Times New Roman" w:eastAsia="Andale Sans UI" w:hAnsi="Times New Roman" w:cs="Times New Roman"/>
                <w:kern w:val="2"/>
                <w:sz w:val="24"/>
                <w:szCs w:val="24"/>
                <w:lang w:val="tt-RU"/>
              </w:rPr>
              <w:t xml:space="preserve"> </w:t>
            </w:r>
            <w:r>
              <w:rPr>
                <w:rFonts w:ascii="Times New Roman" w:eastAsia="Andale Sans UI" w:hAnsi="Times New Roman" w:cs="Times New Roman"/>
                <w:kern w:val="2"/>
                <w:sz w:val="24"/>
                <w:szCs w:val="24"/>
                <w:lang w:val="tt-RU"/>
              </w:rPr>
              <w:t xml:space="preserve"> 1</w:t>
            </w:r>
            <w:r w:rsidRPr="00C62D14">
              <w:rPr>
                <w:rFonts w:ascii="Times New Roman" w:eastAsia="Andale Sans UI" w:hAnsi="Times New Roman" w:cs="Times New Roman"/>
                <w:kern w:val="2"/>
                <w:sz w:val="24"/>
                <w:szCs w:val="24"/>
                <w:lang w:val="tt-RU"/>
              </w:rPr>
              <w:t xml:space="preserve"> сәгать</w:t>
            </w:r>
          </w:p>
        </w:tc>
      </w:tr>
      <w:tr w:rsidR="00C62D14" w:rsidRPr="002A5DAC" w:rsidTr="00652ADF">
        <w:tc>
          <w:tcPr>
            <w:tcW w:w="2040" w:type="dxa"/>
            <w:tcBorders>
              <w:top w:val="nil"/>
              <w:left w:val="single" w:sz="2" w:space="0" w:color="000000"/>
              <w:bottom w:val="single" w:sz="2" w:space="0" w:color="000000"/>
              <w:right w:val="nil"/>
            </w:tcBorders>
            <w:hideMark/>
          </w:tcPr>
          <w:p w:rsidR="00C62D14" w:rsidRPr="00C62D14" w:rsidRDefault="00C62D14" w:rsidP="00C62D14">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kern w:val="2"/>
                <w:sz w:val="24"/>
                <w:szCs w:val="24"/>
                <w:lang w:val="tt-RU"/>
              </w:rPr>
              <w:t>П</w:t>
            </w:r>
            <w:proofErr w:type="spellStart"/>
            <w:r w:rsidRPr="00C62D14">
              <w:rPr>
                <w:rFonts w:ascii="Times New Roman" w:eastAsia="Andale Sans UI" w:hAnsi="Times New Roman" w:cs="Times New Roman"/>
                <w:kern w:val="2"/>
                <w:sz w:val="24"/>
                <w:szCs w:val="24"/>
              </w:rPr>
              <w:t>рограмм</w:t>
            </w:r>
            <w:proofErr w:type="spellEnd"/>
            <w:r w:rsidRPr="00C62D14">
              <w:rPr>
                <w:rFonts w:ascii="Times New Roman" w:eastAsia="Andale Sans UI" w:hAnsi="Times New Roman" w:cs="Times New Roman"/>
                <w:kern w:val="2"/>
                <w:sz w:val="24"/>
                <w:szCs w:val="24"/>
                <w:lang w:val="tt-RU"/>
              </w:rPr>
              <w:t>а статусы</w:t>
            </w:r>
          </w:p>
        </w:tc>
        <w:tc>
          <w:tcPr>
            <w:tcW w:w="8640" w:type="dxa"/>
            <w:tcBorders>
              <w:top w:val="nil"/>
              <w:left w:val="single" w:sz="2" w:space="0" w:color="000000"/>
              <w:bottom w:val="single" w:sz="2" w:space="0" w:color="000000"/>
              <w:right w:val="single" w:sz="2" w:space="0" w:color="000000"/>
            </w:tcBorders>
            <w:hideMark/>
          </w:tcPr>
          <w:p w:rsidR="00C62D14" w:rsidRPr="0097091F" w:rsidRDefault="0097091F" w:rsidP="0097091F">
            <w:pPr>
              <w:widowControl w:val="0"/>
              <w:suppressLineNumbers/>
              <w:suppressAutoHyphens/>
              <w:spacing w:after="0" w:line="240" w:lineRule="auto"/>
              <w:ind w:right="80" w:firstLine="142"/>
              <w:jc w:val="both"/>
              <w:rPr>
                <w:rFonts w:ascii="Times New Roman" w:eastAsia="Andale Sans UI" w:hAnsi="Times New Roman" w:cs="Times New Roman"/>
                <w:kern w:val="2"/>
                <w:sz w:val="24"/>
                <w:szCs w:val="24"/>
                <w:lang w:val="tt-RU"/>
              </w:rPr>
            </w:pPr>
            <w:r>
              <w:rPr>
                <w:rFonts w:ascii="Times New Roman" w:hAnsi="Times New Roman" w:cs="Times New Roman"/>
                <w:sz w:val="24"/>
                <w:szCs w:val="24"/>
                <w:lang w:val="tt-RU"/>
              </w:rPr>
              <w:t>5 нче сыйныф "Туган тел әдәбияты" предметының эш программасы Татарстан Республикасы Мәгариф һәм фән министрлыгы тарафыннан рөхсәт ителгән “Примерная рабочая программа учебного предмета«Татарская литература»  для общеобразовательных организаций с обучением на татарском языке” ( 1 – 11 классы)</w:t>
            </w:r>
            <w:r>
              <w:rPr>
                <w:rFonts w:ascii="Times New Roman" w:hAnsi="Times New Roman" w:cs="Times New Roman"/>
                <w:bCs/>
                <w:spacing w:val="40"/>
                <w:sz w:val="24"/>
                <w:szCs w:val="24"/>
                <w:lang w:val="tt-RU"/>
              </w:rPr>
              <w:t xml:space="preserve"> Авторы-составители</w:t>
            </w:r>
            <w:r>
              <w:rPr>
                <w:rFonts w:ascii="Times New Roman" w:hAnsi="Times New Roman" w:cs="Times New Roman"/>
                <w:bCs/>
                <w:sz w:val="24"/>
                <w:szCs w:val="24"/>
              </w:rPr>
              <w:t>: Д.Ф.</w:t>
            </w:r>
            <w:r>
              <w:rPr>
                <w:rFonts w:ascii="Times New Roman" w:hAnsi="Times New Roman" w:cs="Times New Roman"/>
                <w:bCs/>
                <w:sz w:val="24"/>
                <w:szCs w:val="24"/>
                <w:lang w:val="tt-RU"/>
              </w:rPr>
              <w:t xml:space="preserve"> </w:t>
            </w:r>
            <w:proofErr w:type="spellStart"/>
            <w:r>
              <w:rPr>
                <w:rFonts w:ascii="Times New Roman" w:hAnsi="Times New Roman" w:cs="Times New Roman"/>
                <w:bCs/>
                <w:sz w:val="24"/>
                <w:szCs w:val="24"/>
              </w:rPr>
              <w:t>Загидуллина</w:t>
            </w:r>
            <w:proofErr w:type="spellEnd"/>
            <w:r>
              <w:rPr>
                <w:rFonts w:ascii="Times New Roman" w:hAnsi="Times New Roman" w:cs="Times New Roman"/>
                <w:bCs/>
                <w:sz w:val="24"/>
                <w:szCs w:val="24"/>
              </w:rPr>
              <w:t>, доктор филологических наук Н.М</w:t>
            </w:r>
            <w:r>
              <w:rPr>
                <w:rFonts w:ascii="Times New Roman" w:hAnsi="Times New Roman" w:cs="Times New Roman"/>
                <w:bCs/>
                <w:sz w:val="24"/>
                <w:szCs w:val="24"/>
                <w:lang w:val="tt-RU"/>
              </w:rPr>
              <w:t>.</w:t>
            </w:r>
            <w:r>
              <w:rPr>
                <w:rFonts w:ascii="Times New Roman" w:hAnsi="Times New Roman" w:cs="Times New Roman"/>
                <w:bCs/>
                <w:sz w:val="24"/>
                <w:szCs w:val="24"/>
              </w:rPr>
              <w:t>Юсупова, кандидат филологических наук Ф.Ф.</w:t>
            </w:r>
            <w:r>
              <w:rPr>
                <w:rFonts w:ascii="Times New Roman" w:hAnsi="Times New Roman" w:cs="Times New Roman"/>
                <w:bCs/>
                <w:sz w:val="24"/>
                <w:szCs w:val="24"/>
                <w:lang w:val="tt-RU"/>
              </w:rPr>
              <w:t xml:space="preserve"> </w:t>
            </w:r>
            <w:r>
              <w:rPr>
                <w:rFonts w:ascii="Times New Roman" w:hAnsi="Times New Roman" w:cs="Times New Roman"/>
                <w:bCs/>
                <w:sz w:val="24"/>
                <w:szCs w:val="24"/>
              </w:rPr>
              <w:t xml:space="preserve">Хасанова, кандидат филологических </w:t>
            </w:r>
            <w:proofErr w:type="spellStart"/>
            <w:r>
              <w:rPr>
                <w:rFonts w:ascii="Times New Roman" w:hAnsi="Times New Roman" w:cs="Times New Roman"/>
                <w:bCs/>
                <w:sz w:val="24"/>
                <w:szCs w:val="24"/>
              </w:rPr>
              <w:t>нау</w:t>
            </w:r>
            <w:proofErr w:type="spellEnd"/>
            <w:r>
              <w:rPr>
                <w:rFonts w:ascii="Times New Roman" w:hAnsi="Times New Roman" w:cs="Times New Roman"/>
                <w:bCs/>
                <w:sz w:val="24"/>
                <w:szCs w:val="24"/>
                <w:lang w:val="tt-RU"/>
              </w:rPr>
              <w:t xml:space="preserve">к//одобрена </w:t>
            </w:r>
            <w:r>
              <w:rPr>
                <w:rFonts w:ascii="Times New Roman" w:hAnsi="Times New Roman" w:cs="Times New Roman"/>
                <w:bCs/>
                <w:sz w:val="24"/>
                <w:szCs w:val="24"/>
              </w:rPr>
              <w:t>решением федерального</w:t>
            </w:r>
            <w:r>
              <w:rPr>
                <w:rFonts w:ascii="Times New Roman" w:hAnsi="Times New Roman" w:cs="Times New Roman"/>
                <w:bCs/>
                <w:sz w:val="24"/>
                <w:szCs w:val="24"/>
                <w:lang w:val="tt-RU"/>
              </w:rPr>
              <w:t xml:space="preserve"> </w:t>
            </w:r>
            <w:r>
              <w:rPr>
                <w:rFonts w:ascii="Times New Roman" w:hAnsi="Times New Roman" w:cs="Times New Roman"/>
                <w:bCs/>
                <w:sz w:val="24"/>
                <w:szCs w:val="24"/>
              </w:rPr>
              <w:t>учебно-методического объединения</w:t>
            </w:r>
            <w:r>
              <w:rPr>
                <w:rFonts w:ascii="Times New Roman" w:hAnsi="Times New Roman" w:cs="Times New Roman"/>
                <w:bCs/>
                <w:sz w:val="24"/>
                <w:szCs w:val="24"/>
                <w:lang w:val="tt-RU"/>
              </w:rPr>
              <w:t xml:space="preserve"> </w:t>
            </w:r>
            <w:r>
              <w:rPr>
                <w:rFonts w:ascii="Times New Roman" w:hAnsi="Times New Roman" w:cs="Times New Roman"/>
                <w:bCs/>
                <w:sz w:val="24"/>
                <w:szCs w:val="24"/>
              </w:rPr>
              <w:t>по общему образованию</w:t>
            </w:r>
            <w:r>
              <w:rPr>
                <w:rFonts w:ascii="Times New Roman" w:hAnsi="Times New Roman" w:cs="Times New Roman"/>
                <w:bCs/>
                <w:sz w:val="24"/>
                <w:szCs w:val="24"/>
                <w:lang w:val="tt-RU"/>
              </w:rPr>
              <w:t xml:space="preserve"> (протокол от 16 мая 2017 г. № 2/17),</w:t>
            </w:r>
            <w:r>
              <w:rPr>
                <w:rFonts w:ascii="Times New Roman" w:hAnsi="Times New Roman" w:cs="Times New Roman"/>
                <w:sz w:val="24"/>
                <w:szCs w:val="24"/>
                <w:lang w:val="tt-RU"/>
              </w:rPr>
              <w:t xml:space="preserve"> Татарстан Республикасы Мәгариф һәм фән министрлыгы тарафыннан тәкъдим ителгән “Татар телендә гомуми төп белем бирү мәктәпләре (V-IX сыйныфлар) өчен  татар әдәбиятыннан авторлык (эш) программасы” (төзүче-авторлары: Ф.А.Ганиева, Л.Г.Сабирова, М.Д., Гарифуллина, Д.М. Абдуллина, Л.К.Хисмәтова, Ч.Р.Рамазанова, Ә.М.Закирҗанов,  Г.М.Фәхретдинова. – Казан, 2014 (http://mon.tatarstan.ru/rus/programmy.htm) таләпләре</w:t>
            </w:r>
            <w:r w:rsidR="00652ADF">
              <w:rPr>
                <w:rFonts w:ascii="Times New Roman" w:hAnsi="Times New Roman" w:cs="Times New Roman"/>
                <w:sz w:val="24"/>
                <w:szCs w:val="24"/>
                <w:lang w:val="tt-RU"/>
              </w:rPr>
              <w:t>н</w:t>
            </w:r>
            <w:r>
              <w:rPr>
                <w:rFonts w:ascii="Times New Roman" w:hAnsi="Times New Roman" w:cs="Times New Roman"/>
                <w:sz w:val="24"/>
                <w:szCs w:val="24"/>
                <w:lang w:val="tt-RU"/>
              </w:rPr>
              <w:t xml:space="preserve"> исәпкә алынды.</w:t>
            </w:r>
          </w:p>
        </w:tc>
      </w:tr>
      <w:tr w:rsidR="00C62D14" w:rsidRPr="002A5DAC" w:rsidTr="00652ADF">
        <w:trPr>
          <w:trHeight w:val="724"/>
        </w:trPr>
        <w:tc>
          <w:tcPr>
            <w:tcW w:w="2040" w:type="dxa"/>
            <w:tcBorders>
              <w:top w:val="nil"/>
              <w:left w:val="single" w:sz="2" w:space="0" w:color="000000"/>
              <w:bottom w:val="single" w:sz="2" w:space="0" w:color="000000"/>
              <w:right w:val="nil"/>
            </w:tcBorders>
            <w:hideMark/>
          </w:tcPr>
          <w:p w:rsidR="00C62D14" w:rsidRPr="005D0B60" w:rsidRDefault="00C62D14" w:rsidP="005D0B60">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kern w:val="2"/>
                <w:sz w:val="24"/>
                <w:szCs w:val="24"/>
              </w:rPr>
              <w:t>У</w:t>
            </w:r>
            <w:r w:rsidRPr="00C62D14">
              <w:rPr>
                <w:rFonts w:ascii="Times New Roman" w:eastAsia="Andale Sans UI" w:hAnsi="Times New Roman" w:cs="Times New Roman"/>
                <w:kern w:val="2"/>
                <w:sz w:val="24"/>
                <w:szCs w:val="24"/>
                <w:lang w:val="tt-RU"/>
              </w:rPr>
              <w:t>кыту</w:t>
            </w:r>
            <w:r w:rsidR="005D0B60">
              <w:rPr>
                <w:rFonts w:ascii="Times New Roman" w:eastAsia="Andale Sans UI" w:hAnsi="Times New Roman" w:cs="Times New Roman"/>
                <w:kern w:val="2"/>
                <w:sz w:val="24"/>
                <w:szCs w:val="24"/>
                <w:lang w:val="tt-RU"/>
              </w:rPr>
              <w:t xml:space="preserve"> әсбабы</w:t>
            </w:r>
          </w:p>
        </w:tc>
        <w:tc>
          <w:tcPr>
            <w:tcW w:w="8640" w:type="dxa"/>
            <w:tcBorders>
              <w:top w:val="nil"/>
              <w:left w:val="single" w:sz="2" w:space="0" w:color="000000"/>
              <w:bottom w:val="single" w:sz="2" w:space="0" w:color="000000"/>
              <w:right w:val="single" w:sz="2" w:space="0" w:color="000000"/>
            </w:tcBorders>
            <w:hideMark/>
          </w:tcPr>
          <w:p w:rsidR="00C62D14" w:rsidRPr="00C62D14" w:rsidRDefault="00C62D14" w:rsidP="00C62D14">
            <w:pPr>
              <w:tabs>
                <w:tab w:val="left" w:pos="142"/>
                <w:tab w:val="left" w:pos="284"/>
                <w:tab w:val="left" w:pos="426"/>
                <w:tab w:val="left" w:pos="567"/>
              </w:tabs>
              <w:spacing w:after="0"/>
              <w:jc w:val="both"/>
              <w:rPr>
                <w:rFonts w:ascii="Times New Roman" w:eastAsia="Times New Roman" w:hAnsi="Times New Roman" w:cs="Times New Roman"/>
                <w:sz w:val="24"/>
                <w:szCs w:val="24"/>
                <w:lang w:val="tt-RU" w:eastAsia="ru-RU" w:bidi="mni-IN"/>
              </w:rPr>
            </w:pPr>
            <w:r>
              <w:rPr>
                <w:rFonts w:ascii="Times New Roman" w:eastAsia="Calibri" w:hAnsi="Times New Roman" w:cs="Times New Roman"/>
                <w:color w:val="FF0000"/>
                <w:sz w:val="24"/>
                <w:szCs w:val="24"/>
                <w:lang w:val="tt-RU"/>
              </w:rPr>
              <w:t xml:space="preserve"> </w:t>
            </w:r>
            <w:r w:rsidRPr="00337CFF">
              <w:rPr>
                <w:rFonts w:ascii="Times New Roman" w:hAnsi="Times New Roman" w:cs="Times New Roman"/>
                <w:sz w:val="24"/>
                <w:szCs w:val="24"/>
                <w:lang w:val="tt-RU"/>
              </w:rPr>
              <w:t xml:space="preserve"> </w:t>
            </w:r>
            <w:r w:rsidRPr="00C12228">
              <w:rPr>
                <w:rFonts w:ascii="Times New Roman" w:hAnsi="Times New Roman" w:cs="Times New Roman"/>
                <w:sz w:val="24"/>
                <w:szCs w:val="24"/>
                <w:lang w:val="tt-RU"/>
              </w:rPr>
              <w:t>Әдәбият. 5 сыйныф: татар телендә гомуми беле</w:t>
            </w:r>
            <w:r>
              <w:rPr>
                <w:rFonts w:ascii="Times New Roman" w:hAnsi="Times New Roman" w:cs="Times New Roman"/>
                <w:sz w:val="24"/>
                <w:szCs w:val="24"/>
                <w:lang w:val="tt-RU"/>
              </w:rPr>
              <w:t>м бирү оешмалары өчен дәреслек</w:t>
            </w:r>
            <w:r w:rsidRPr="00C12228">
              <w:rPr>
                <w:rFonts w:ascii="Times New Roman" w:hAnsi="Times New Roman" w:cs="Times New Roman"/>
                <w:sz w:val="24"/>
                <w:szCs w:val="24"/>
                <w:lang w:val="tt-RU"/>
              </w:rPr>
              <w:t xml:space="preserve"> /Ф.Ә. Ганиева, Л.Г. Сабирова / - Казан: Татар. кит. нәшр., 2014. – 175б</w:t>
            </w:r>
            <w:r>
              <w:rPr>
                <w:rFonts w:ascii="Times New Roman" w:hAnsi="Times New Roman" w:cs="Times New Roman"/>
                <w:sz w:val="24"/>
                <w:szCs w:val="24"/>
                <w:lang w:val="tt-RU"/>
              </w:rPr>
              <w:t>.</w:t>
            </w:r>
          </w:p>
        </w:tc>
      </w:tr>
      <w:tr w:rsidR="00C62D14" w:rsidRPr="002A5DAC" w:rsidTr="00652ADF">
        <w:trPr>
          <w:trHeight w:val="6636"/>
        </w:trPr>
        <w:tc>
          <w:tcPr>
            <w:tcW w:w="2040" w:type="dxa"/>
            <w:tcBorders>
              <w:top w:val="single" w:sz="4" w:space="0" w:color="auto"/>
              <w:left w:val="single" w:sz="4" w:space="0" w:color="auto"/>
              <w:bottom w:val="single" w:sz="4" w:space="0" w:color="auto"/>
              <w:right w:val="single" w:sz="4" w:space="0" w:color="auto"/>
            </w:tcBorders>
            <w:hideMark/>
          </w:tcPr>
          <w:p w:rsidR="00C62D14" w:rsidRPr="00C62D14" w:rsidRDefault="00C62D14" w:rsidP="00C62D14">
            <w:pPr>
              <w:widowControl w:val="0"/>
              <w:suppressLineNumbers/>
              <w:suppressAutoHyphens/>
              <w:spacing w:after="0"/>
              <w:rPr>
                <w:rFonts w:ascii="Times New Roman" w:eastAsia="Andale Sans UI" w:hAnsi="Times New Roman" w:cs="Times New Roman"/>
                <w:kern w:val="2"/>
                <w:sz w:val="24"/>
                <w:szCs w:val="24"/>
                <w:lang w:val="tt-RU"/>
              </w:rPr>
            </w:pPr>
            <w:r w:rsidRPr="00C62D14">
              <w:rPr>
                <w:rFonts w:ascii="Times New Roman" w:eastAsia="Andale Sans UI" w:hAnsi="Times New Roman" w:cs="Times New Roman"/>
                <w:kern w:val="2"/>
                <w:sz w:val="24"/>
                <w:szCs w:val="24"/>
                <w:lang w:val="tt-RU"/>
              </w:rPr>
              <w:t xml:space="preserve"> Укыту предметының эчтәлеге </w:t>
            </w:r>
          </w:p>
        </w:tc>
        <w:tc>
          <w:tcPr>
            <w:tcW w:w="8640" w:type="dxa"/>
            <w:tcBorders>
              <w:top w:val="single" w:sz="4" w:space="0" w:color="auto"/>
              <w:left w:val="single" w:sz="4" w:space="0" w:color="auto"/>
              <w:bottom w:val="single" w:sz="4" w:space="0" w:color="auto"/>
              <w:right w:val="single" w:sz="4" w:space="0" w:color="auto"/>
            </w:tcBorders>
            <w:hideMark/>
          </w:tcPr>
          <w:p w:rsidR="00C62D14" w:rsidRPr="0097091F" w:rsidRDefault="00C62D14" w:rsidP="00C62D14">
            <w:pPr>
              <w:spacing w:after="0" w:line="240" w:lineRule="auto"/>
              <w:rPr>
                <w:rFonts w:ascii="Times New Roman" w:hAnsi="Times New Roman" w:cs="Times New Roman"/>
                <w:sz w:val="24"/>
                <w:szCs w:val="24"/>
                <w:lang w:val="tt-RU"/>
              </w:rPr>
            </w:pPr>
            <w:r w:rsidRPr="0097091F">
              <w:rPr>
                <w:rFonts w:ascii="Times New Roman" w:hAnsi="Times New Roman" w:cs="Times New Roman"/>
                <w:color w:val="000000"/>
                <w:sz w:val="24"/>
                <w:szCs w:val="24"/>
                <w:lang w:val="tt-RU"/>
              </w:rPr>
              <w:t>Кереш. Халык авыз иҗаты.Әкият жанры “Ак бүре” әкияте</w:t>
            </w:r>
          </w:p>
          <w:p w:rsidR="00C62D14" w:rsidRPr="0097091F" w:rsidRDefault="00C62D14" w:rsidP="00C62D14">
            <w:pPr>
              <w:spacing w:after="0" w:line="240" w:lineRule="auto"/>
              <w:rPr>
                <w:rFonts w:ascii="Times New Roman" w:hAnsi="Times New Roman" w:cs="Times New Roman"/>
                <w:color w:val="000000"/>
                <w:sz w:val="24"/>
                <w:szCs w:val="24"/>
                <w:lang w:val="tt-RU"/>
              </w:rPr>
            </w:pPr>
            <w:r w:rsidRPr="0097091F">
              <w:rPr>
                <w:rFonts w:ascii="Times New Roman" w:hAnsi="Times New Roman" w:cs="Times New Roman"/>
                <w:color w:val="000000"/>
                <w:sz w:val="24"/>
                <w:szCs w:val="24"/>
                <w:lang w:val="tt-RU"/>
              </w:rPr>
              <w:t xml:space="preserve">Үги кыз” әкияте Д.Т.У. “Гөлчәчәк” әкияте </w:t>
            </w:r>
          </w:p>
          <w:p w:rsidR="00C62D14" w:rsidRPr="0097091F" w:rsidRDefault="00C62D14" w:rsidP="00C62D14">
            <w:pPr>
              <w:autoSpaceDE w:val="0"/>
              <w:autoSpaceDN w:val="0"/>
              <w:adjustRightInd w:val="0"/>
              <w:spacing w:after="0" w:line="240" w:lineRule="auto"/>
              <w:rPr>
                <w:rFonts w:ascii="Times New Roman" w:hAnsi="Times New Roman" w:cs="Times New Roman"/>
                <w:color w:val="000000"/>
                <w:sz w:val="24"/>
                <w:szCs w:val="24"/>
                <w:lang w:val="tt-RU"/>
              </w:rPr>
            </w:pPr>
            <w:r w:rsidRPr="0097091F">
              <w:rPr>
                <w:rFonts w:ascii="Times New Roman" w:hAnsi="Times New Roman" w:cs="Times New Roman"/>
                <w:color w:val="000000"/>
                <w:sz w:val="24"/>
                <w:szCs w:val="24"/>
                <w:lang w:val="tt-RU"/>
              </w:rPr>
              <w:t>Халык җырларының килеп чыгышы. Җырларның табигате.Җырларны төркемләү.Халык авыз иҗатында кыска жанрлар. Мәкальләр.Табышмаклар жанры.Мәзәкләр жанры. Хуҗа Насретдин турында мәзәкләр. Бәетләр. Аларның барлыкка килүе.“Сак-Сок” бәете.Риваять, легендалар жанры. “Янмый торган кыз” риваяте.“Иске Казан каласының корылуы” , “Шәһәр нигә Казан дип аталган?” риваятьләре.“Әллүки”, “Зөһрә кыз” әсәрләре</w:t>
            </w:r>
          </w:p>
          <w:p w:rsidR="00C62D14" w:rsidRPr="0097091F" w:rsidRDefault="00C62D14" w:rsidP="00C62D14">
            <w:pPr>
              <w:autoSpaceDE w:val="0"/>
              <w:autoSpaceDN w:val="0"/>
              <w:adjustRightInd w:val="0"/>
              <w:spacing w:after="0" w:line="240" w:lineRule="auto"/>
              <w:rPr>
                <w:rFonts w:ascii="Times New Roman" w:hAnsi="Times New Roman" w:cs="Times New Roman"/>
                <w:color w:val="000000"/>
                <w:sz w:val="24"/>
                <w:szCs w:val="24"/>
                <w:lang w:val="tt-RU"/>
              </w:rPr>
            </w:pPr>
            <w:r w:rsidRPr="0097091F">
              <w:rPr>
                <w:rFonts w:ascii="Times New Roman" w:hAnsi="Times New Roman" w:cs="Times New Roman"/>
                <w:color w:val="000000"/>
                <w:sz w:val="24"/>
                <w:szCs w:val="24"/>
                <w:lang w:val="tt-RU"/>
              </w:rPr>
              <w:t xml:space="preserve">Кеше гомере ничек корылган?” әсәре. </w:t>
            </w:r>
          </w:p>
          <w:p w:rsidR="00C62D14" w:rsidRPr="0097091F" w:rsidRDefault="00C62D14" w:rsidP="00C62D14">
            <w:pPr>
              <w:autoSpaceDE w:val="0"/>
              <w:autoSpaceDN w:val="0"/>
              <w:adjustRightInd w:val="0"/>
              <w:spacing w:after="0" w:line="240" w:lineRule="auto"/>
              <w:rPr>
                <w:rFonts w:ascii="Times New Roman" w:hAnsi="Times New Roman" w:cs="Times New Roman"/>
                <w:color w:val="000000"/>
                <w:sz w:val="24"/>
                <w:szCs w:val="24"/>
                <w:lang w:val="tt-RU"/>
              </w:rPr>
            </w:pPr>
            <w:r w:rsidRPr="0097091F">
              <w:rPr>
                <w:rFonts w:ascii="Times New Roman" w:hAnsi="Times New Roman" w:cs="Times New Roman"/>
                <w:color w:val="000000"/>
                <w:sz w:val="24"/>
                <w:szCs w:val="24"/>
                <w:lang w:val="tt-RU"/>
              </w:rPr>
              <w:t>Әдәби әкиятләр.Г.Тукай “Шүрәле” әкияте.Җ.Тәрҗеманов “Тукран малае Шуктуган” әкияте.Ә.Фәйзинең  “Аучы Мәргән белән Болан кыз” әсәре</w:t>
            </w:r>
          </w:p>
          <w:p w:rsidR="00C62D14" w:rsidRPr="0097091F" w:rsidRDefault="00C62D14" w:rsidP="00C62D14">
            <w:pPr>
              <w:autoSpaceDE w:val="0"/>
              <w:autoSpaceDN w:val="0"/>
              <w:adjustRightInd w:val="0"/>
              <w:spacing w:after="0" w:line="240" w:lineRule="auto"/>
              <w:rPr>
                <w:rFonts w:ascii="Times New Roman" w:hAnsi="Times New Roman" w:cs="Times New Roman"/>
                <w:color w:val="000000"/>
                <w:sz w:val="24"/>
                <w:szCs w:val="24"/>
                <w:lang w:val="tt-RU"/>
              </w:rPr>
            </w:pPr>
            <w:r w:rsidRPr="0097091F">
              <w:rPr>
                <w:rFonts w:ascii="Times New Roman" w:hAnsi="Times New Roman" w:cs="Times New Roman"/>
                <w:color w:val="000000"/>
                <w:sz w:val="24"/>
                <w:szCs w:val="24"/>
                <w:lang w:val="tt-RU"/>
              </w:rPr>
              <w:t xml:space="preserve">Рабит Батулла “Курай уйный бер малай” әсәре.Ф. Яруллин тормышы һәм иҗаты. “Зәңгәр күлдә ай коена” әкияте.Ф. Яруллин “Кояштагы тап” әкияте </w:t>
            </w:r>
          </w:p>
          <w:p w:rsidR="00C62D14" w:rsidRPr="0097091F" w:rsidRDefault="00C62D14" w:rsidP="00C62D14">
            <w:pPr>
              <w:autoSpaceDE w:val="0"/>
              <w:autoSpaceDN w:val="0"/>
              <w:adjustRightInd w:val="0"/>
              <w:spacing w:after="0" w:line="240" w:lineRule="auto"/>
              <w:rPr>
                <w:rFonts w:ascii="Times New Roman" w:hAnsi="Times New Roman" w:cs="Times New Roman"/>
                <w:color w:val="000000"/>
                <w:sz w:val="24"/>
                <w:szCs w:val="24"/>
                <w:lang w:val="tt-RU"/>
              </w:rPr>
            </w:pPr>
            <w:r w:rsidRPr="0097091F">
              <w:rPr>
                <w:rFonts w:ascii="Times New Roman" w:hAnsi="Times New Roman" w:cs="Times New Roman"/>
                <w:color w:val="000000"/>
                <w:sz w:val="24"/>
                <w:szCs w:val="24"/>
                <w:lang w:val="tt-RU"/>
              </w:rPr>
              <w:t>Д.Т.У. Ләбиб Лерон. Шаян хикәяләр, шигырьләр, әкиятләр</w:t>
            </w:r>
          </w:p>
          <w:p w:rsidR="00C62D14" w:rsidRPr="0097091F" w:rsidRDefault="00C62D14" w:rsidP="00C62D14">
            <w:pPr>
              <w:autoSpaceDE w:val="0"/>
              <w:autoSpaceDN w:val="0"/>
              <w:adjustRightInd w:val="0"/>
              <w:spacing w:after="0" w:line="240" w:lineRule="auto"/>
              <w:rPr>
                <w:rFonts w:ascii="Times New Roman" w:hAnsi="Times New Roman" w:cs="Times New Roman"/>
                <w:color w:val="000000"/>
                <w:sz w:val="24"/>
                <w:szCs w:val="24"/>
                <w:lang w:val="tt-RU"/>
              </w:rPr>
            </w:pPr>
            <w:r w:rsidRPr="0097091F">
              <w:rPr>
                <w:rFonts w:ascii="Times New Roman" w:hAnsi="Times New Roman" w:cs="Times New Roman"/>
                <w:color w:val="000000"/>
                <w:sz w:val="24"/>
                <w:szCs w:val="24"/>
                <w:lang w:val="tt-RU"/>
              </w:rPr>
              <w:t xml:space="preserve">Әдәби жанр турында мәглүмат.Ф. Әмирхан. “Ай өстендә Зөһрә кыз” хикәясе. Ф. Әмирхан. “Нәҗип” хикәясе.Д.Т.У. Фаил Шәфигуллинның “Акмөгез” хикәясе .Мәсәл жанры.М. Гафури. “Сарыкны кем ашаган?” мәсәле.Г. Тукай. “Ике сабан” мәсәле .Сәнгать төре буларак әдәбият. Чәчмә әсәрләрдән сурәтләү чараларын табу. Шигырь белән язылган әсәрнең сәнгать чараларын билгеләү </w:t>
            </w:r>
          </w:p>
          <w:p w:rsidR="00C62D14" w:rsidRPr="0097091F" w:rsidRDefault="00C62D14" w:rsidP="00C62D14">
            <w:pPr>
              <w:autoSpaceDE w:val="0"/>
              <w:autoSpaceDN w:val="0"/>
              <w:adjustRightInd w:val="0"/>
              <w:spacing w:after="0" w:line="240" w:lineRule="auto"/>
              <w:rPr>
                <w:rFonts w:ascii="Times New Roman" w:hAnsi="Times New Roman" w:cs="Times New Roman"/>
                <w:color w:val="000000"/>
                <w:sz w:val="24"/>
                <w:szCs w:val="24"/>
              </w:rPr>
            </w:pPr>
            <w:r w:rsidRPr="0097091F">
              <w:rPr>
                <w:rFonts w:ascii="Times New Roman" w:hAnsi="Times New Roman" w:cs="Times New Roman"/>
                <w:color w:val="000000"/>
                <w:sz w:val="24"/>
                <w:szCs w:val="24"/>
                <w:lang w:val="tt-RU"/>
              </w:rPr>
              <w:t xml:space="preserve">Д.Т.У.. Вакытлы матбугат басмалары.Г. Тукай. </w:t>
            </w:r>
            <w:r w:rsidRPr="0097091F">
              <w:rPr>
                <w:rFonts w:ascii="Times New Roman" w:hAnsi="Times New Roman" w:cs="Times New Roman"/>
                <w:color w:val="000000"/>
                <w:sz w:val="24"/>
                <w:szCs w:val="24"/>
              </w:rPr>
              <w:t xml:space="preserve">“Пар </w:t>
            </w:r>
            <w:proofErr w:type="spellStart"/>
            <w:r w:rsidRPr="0097091F">
              <w:rPr>
                <w:rFonts w:ascii="Times New Roman" w:hAnsi="Times New Roman" w:cs="Times New Roman"/>
                <w:color w:val="000000"/>
                <w:sz w:val="24"/>
                <w:szCs w:val="24"/>
              </w:rPr>
              <w:t>ат</w:t>
            </w:r>
            <w:proofErr w:type="spellEnd"/>
            <w:r w:rsidRPr="0097091F">
              <w:rPr>
                <w:rFonts w:ascii="Times New Roman" w:hAnsi="Times New Roman" w:cs="Times New Roman"/>
                <w:color w:val="000000"/>
                <w:sz w:val="24"/>
                <w:szCs w:val="24"/>
              </w:rPr>
              <w:t xml:space="preserve">” </w:t>
            </w:r>
            <w:proofErr w:type="spellStart"/>
            <w:r w:rsidRPr="0097091F">
              <w:rPr>
                <w:rFonts w:ascii="Times New Roman" w:hAnsi="Times New Roman" w:cs="Times New Roman"/>
                <w:color w:val="000000"/>
                <w:sz w:val="24"/>
                <w:szCs w:val="24"/>
              </w:rPr>
              <w:t>шигыре</w:t>
            </w:r>
            <w:proofErr w:type="spellEnd"/>
            <w:r w:rsidRPr="0097091F">
              <w:rPr>
                <w:rFonts w:ascii="Times New Roman" w:hAnsi="Times New Roman" w:cs="Times New Roman"/>
                <w:color w:val="000000"/>
                <w:sz w:val="24"/>
                <w:szCs w:val="24"/>
              </w:rPr>
              <w:t xml:space="preserve"> </w:t>
            </w:r>
          </w:p>
          <w:p w:rsidR="00C62D14" w:rsidRPr="00B173DD" w:rsidRDefault="00C62D14" w:rsidP="00C62D14">
            <w:pPr>
              <w:autoSpaceDE w:val="0"/>
              <w:autoSpaceDN w:val="0"/>
              <w:adjustRightInd w:val="0"/>
              <w:spacing w:after="0" w:line="240" w:lineRule="auto"/>
              <w:rPr>
                <w:rFonts w:ascii="Times New Roman" w:hAnsi="Times New Roman" w:cs="Times New Roman"/>
                <w:color w:val="000000"/>
                <w:sz w:val="24"/>
                <w:szCs w:val="24"/>
                <w:lang w:val="tt-RU"/>
              </w:rPr>
            </w:pPr>
            <w:r w:rsidRPr="0097091F">
              <w:rPr>
                <w:rFonts w:ascii="Times New Roman" w:hAnsi="Times New Roman" w:cs="Times New Roman"/>
                <w:color w:val="000000"/>
                <w:sz w:val="24"/>
                <w:szCs w:val="24"/>
              </w:rPr>
              <w:t>Г. Тукай. “</w:t>
            </w:r>
            <w:proofErr w:type="spellStart"/>
            <w:r w:rsidRPr="0097091F">
              <w:rPr>
                <w:rFonts w:ascii="Times New Roman" w:hAnsi="Times New Roman" w:cs="Times New Roman"/>
                <w:color w:val="000000"/>
                <w:sz w:val="24"/>
                <w:szCs w:val="24"/>
              </w:rPr>
              <w:t>Туган</w:t>
            </w:r>
            <w:proofErr w:type="spellEnd"/>
            <w:r w:rsidRPr="0097091F">
              <w:rPr>
                <w:rFonts w:ascii="Times New Roman" w:hAnsi="Times New Roman" w:cs="Times New Roman"/>
                <w:color w:val="000000"/>
                <w:sz w:val="24"/>
                <w:szCs w:val="24"/>
              </w:rPr>
              <w:t xml:space="preserve"> </w:t>
            </w:r>
            <w:proofErr w:type="spellStart"/>
            <w:r w:rsidRPr="0097091F">
              <w:rPr>
                <w:rFonts w:ascii="Times New Roman" w:hAnsi="Times New Roman" w:cs="Times New Roman"/>
                <w:color w:val="000000"/>
                <w:sz w:val="24"/>
                <w:szCs w:val="24"/>
              </w:rPr>
              <w:t>җиремә</w:t>
            </w:r>
            <w:proofErr w:type="spellEnd"/>
            <w:r w:rsidRPr="0097091F">
              <w:rPr>
                <w:rFonts w:ascii="Times New Roman" w:hAnsi="Times New Roman" w:cs="Times New Roman"/>
                <w:color w:val="000000"/>
                <w:sz w:val="24"/>
                <w:szCs w:val="24"/>
              </w:rPr>
              <w:t>”, “</w:t>
            </w:r>
            <w:proofErr w:type="spellStart"/>
            <w:r w:rsidRPr="0097091F">
              <w:rPr>
                <w:rFonts w:ascii="Times New Roman" w:hAnsi="Times New Roman" w:cs="Times New Roman"/>
                <w:color w:val="000000"/>
                <w:sz w:val="24"/>
                <w:szCs w:val="24"/>
              </w:rPr>
              <w:t>Туган</w:t>
            </w:r>
            <w:proofErr w:type="spellEnd"/>
            <w:r w:rsidRPr="0097091F">
              <w:rPr>
                <w:rFonts w:ascii="Times New Roman" w:hAnsi="Times New Roman" w:cs="Times New Roman"/>
                <w:color w:val="000000"/>
                <w:sz w:val="24"/>
                <w:szCs w:val="24"/>
              </w:rPr>
              <w:t xml:space="preserve"> </w:t>
            </w:r>
            <w:proofErr w:type="spellStart"/>
            <w:r w:rsidRPr="0097091F">
              <w:rPr>
                <w:rFonts w:ascii="Times New Roman" w:hAnsi="Times New Roman" w:cs="Times New Roman"/>
                <w:color w:val="000000"/>
                <w:sz w:val="24"/>
                <w:szCs w:val="24"/>
              </w:rPr>
              <w:t>авыл</w:t>
            </w:r>
            <w:proofErr w:type="spellEnd"/>
            <w:r w:rsidRPr="0097091F">
              <w:rPr>
                <w:rFonts w:ascii="Times New Roman" w:hAnsi="Times New Roman" w:cs="Times New Roman"/>
                <w:color w:val="000000"/>
                <w:sz w:val="24"/>
                <w:szCs w:val="24"/>
              </w:rPr>
              <w:t xml:space="preserve">” </w:t>
            </w:r>
            <w:proofErr w:type="spellStart"/>
            <w:r w:rsidRPr="0097091F">
              <w:rPr>
                <w:rFonts w:ascii="Times New Roman" w:hAnsi="Times New Roman" w:cs="Times New Roman"/>
                <w:color w:val="000000"/>
                <w:sz w:val="24"/>
                <w:szCs w:val="24"/>
              </w:rPr>
              <w:t>шигырьләре</w:t>
            </w:r>
            <w:proofErr w:type="spellEnd"/>
            <w:proofErr w:type="gramStart"/>
            <w:r w:rsidRPr="0097091F">
              <w:rPr>
                <w:rFonts w:ascii="Times New Roman" w:hAnsi="Times New Roman" w:cs="Times New Roman"/>
                <w:color w:val="000000"/>
                <w:sz w:val="24"/>
                <w:szCs w:val="24"/>
                <w:lang w:val="tt-RU"/>
              </w:rPr>
              <w:t>.</w:t>
            </w:r>
            <w:r w:rsidRPr="0097091F">
              <w:rPr>
                <w:rFonts w:ascii="Times New Roman" w:hAnsi="Times New Roman" w:cs="Times New Roman"/>
                <w:color w:val="000000"/>
                <w:sz w:val="24"/>
                <w:szCs w:val="24"/>
              </w:rPr>
              <w:t>Ш</w:t>
            </w:r>
            <w:proofErr w:type="gramEnd"/>
            <w:r w:rsidRPr="0097091F">
              <w:rPr>
                <w:rFonts w:ascii="Times New Roman" w:hAnsi="Times New Roman" w:cs="Times New Roman"/>
                <w:color w:val="000000"/>
                <w:sz w:val="24"/>
                <w:szCs w:val="24"/>
              </w:rPr>
              <w:t xml:space="preserve">. </w:t>
            </w:r>
            <w:proofErr w:type="spellStart"/>
            <w:r w:rsidRPr="0097091F">
              <w:rPr>
                <w:rFonts w:ascii="Times New Roman" w:hAnsi="Times New Roman" w:cs="Times New Roman"/>
                <w:color w:val="000000"/>
                <w:sz w:val="24"/>
                <w:szCs w:val="24"/>
              </w:rPr>
              <w:t>Галиев</w:t>
            </w:r>
            <w:proofErr w:type="spellEnd"/>
            <w:r w:rsidRPr="0097091F">
              <w:rPr>
                <w:rFonts w:ascii="Times New Roman" w:hAnsi="Times New Roman" w:cs="Times New Roman"/>
                <w:color w:val="000000"/>
                <w:sz w:val="24"/>
                <w:szCs w:val="24"/>
              </w:rPr>
              <w:t xml:space="preserve"> </w:t>
            </w:r>
            <w:r w:rsidRPr="0097091F">
              <w:rPr>
                <w:rFonts w:ascii="Times New Roman" w:hAnsi="Times New Roman" w:cs="Times New Roman"/>
                <w:color w:val="000000"/>
                <w:sz w:val="24"/>
                <w:szCs w:val="24"/>
                <w:lang w:val="tt-RU"/>
              </w:rPr>
              <w:t>иҗаты. “Тереклек суы”, “Курыкма, тими!”, “Онытылган...” “Хәлим, Сәлим, Мөсәлим”, “Тарихтан сабак”, “Өйгә бирелгән эш”. Ф.Яруллин “Сез иң гүзәл кеше икәнсез”. Халык авыз иҗатында образлар</w:t>
            </w:r>
          </w:p>
        </w:tc>
      </w:tr>
    </w:tbl>
    <w:p w:rsidR="00C62D14" w:rsidRPr="00C62D14" w:rsidRDefault="00C62D14" w:rsidP="00C62D14">
      <w:pPr>
        <w:rPr>
          <w:lang w:val="tt-RU"/>
        </w:rPr>
      </w:pPr>
    </w:p>
    <w:sectPr w:rsidR="00C62D14" w:rsidRPr="00C62D14" w:rsidSect="0097091F">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755"/>
    <w:rsid w:val="000029F8"/>
    <w:rsid w:val="000072D7"/>
    <w:rsid w:val="000300E9"/>
    <w:rsid w:val="00040D19"/>
    <w:rsid w:val="00042032"/>
    <w:rsid w:val="0005112C"/>
    <w:rsid w:val="000568AD"/>
    <w:rsid w:val="00064C91"/>
    <w:rsid w:val="00095ACD"/>
    <w:rsid w:val="000A0491"/>
    <w:rsid w:val="000A0695"/>
    <w:rsid w:val="000A5521"/>
    <w:rsid w:val="000B043F"/>
    <w:rsid w:val="000B26AB"/>
    <w:rsid w:val="000B661F"/>
    <w:rsid w:val="000F0637"/>
    <w:rsid w:val="001026C8"/>
    <w:rsid w:val="00111C98"/>
    <w:rsid w:val="001301B5"/>
    <w:rsid w:val="001306DA"/>
    <w:rsid w:val="001315ED"/>
    <w:rsid w:val="00132025"/>
    <w:rsid w:val="00147004"/>
    <w:rsid w:val="00167D3A"/>
    <w:rsid w:val="00192C43"/>
    <w:rsid w:val="00193423"/>
    <w:rsid w:val="001A4E56"/>
    <w:rsid w:val="001C5AD1"/>
    <w:rsid w:val="001F4CBB"/>
    <w:rsid w:val="00200423"/>
    <w:rsid w:val="0020415C"/>
    <w:rsid w:val="00214D0F"/>
    <w:rsid w:val="00231CA5"/>
    <w:rsid w:val="00240EF5"/>
    <w:rsid w:val="0024599C"/>
    <w:rsid w:val="002463EC"/>
    <w:rsid w:val="00251118"/>
    <w:rsid w:val="002518AC"/>
    <w:rsid w:val="0025231D"/>
    <w:rsid w:val="002622A3"/>
    <w:rsid w:val="002717B4"/>
    <w:rsid w:val="002805B3"/>
    <w:rsid w:val="00286EBA"/>
    <w:rsid w:val="002A595B"/>
    <w:rsid w:val="002A5DAC"/>
    <w:rsid w:val="002B036D"/>
    <w:rsid w:val="002B542E"/>
    <w:rsid w:val="002B5956"/>
    <w:rsid w:val="002B7A1B"/>
    <w:rsid w:val="002C2997"/>
    <w:rsid w:val="002C42CB"/>
    <w:rsid w:val="002D22DF"/>
    <w:rsid w:val="002D7298"/>
    <w:rsid w:val="002E0B20"/>
    <w:rsid w:val="00316A34"/>
    <w:rsid w:val="00321ED0"/>
    <w:rsid w:val="003225D3"/>
    <w:rsid w:val="0034657A"/>
    <w:rsid w:val="00372C35"/>
    <w:rsid w:val="0037364D"/>
    <w:rsid w:val="00387A59"/>
    <w:rsid w:val="0039714E"/>
    <w:rsid w:val="003B3444"/>
    <w:rsid w:val="003B42E1"/>
    <w:rsid w:val="003C34B2"/>
    <w:rsid w:val="003C3B9A"/>
    <w:rsid w:val="003C6B07"/>
    <w:rsid w:val="003C6D95"/>
    <w:rsid w:val="003D15E8"/>
    <w:rsid w:val="003D3F8E"/>
    <w:rsid w:val="003D6021"/>
    <w:rsid w:val="00410F5F"/>
    <w:rsid w:val="0043271D"/>
    <w:rsid w:val="00440E6B"/>
    <w:rsid w:val="00441D81"/>
    <w:rsid w:val="00443A01"/>
    <w:rsid w:val="00444620"/>
    <w:rsid w:val="00452052"/>
    <w:rsid w:val="0048350A"/>
    <w:rsid w:val="00486665"/>
    <w:rsid w:val="004A388C"/>
    <w:rsid w:val="004A6B63"/>
    <w:rsid w:val="004C4758"/>
    <w:rsid w:val="004D5C3B"/>
    <w:rsid w:val="004D609D"/>
    <w:rsid w:val="004F3258"/>
    <w:rsid w:val="00502373"/>
    <w:rsid w:val="005036C0"/>
    <w:rsid w:val="005129C6"/>
    <w:rsid w:val="00514969"/>
    <w:rsid w:val="005624C9"/>
    <w:rsid w:val="005910B8"/>
    <w:rsid w:val="00595022"/>
    <w:rsid w:val="005A21FE"/>
    <w:rsid w:val="005C1832"/>
    <w:rsid w:val="005C293E"/>
    <w:rsid w:val="005C4443"/>
    <w:rsid w:val="005C524F"/>
    <w:rsid w:val="005D0B60"/>
    <w:rsid w:val="005D340C"/>
    <w:rsid w:val="005D5C22"/>
    <w:rsid w:val="005E2A26"/>
    <w:rsid w:val="005E5B2C"/>
    <w:rsid w:val="005F3129"/>
    <w:rsid w:val="005F394C"/>
    <w:rsid w:val="0060720D"/>
    <w:rsid w:val="00611488"/>
    <w:rsid w:val="0061509C"/>
    <w:rsid w:val="00617895"/>
    <w:rsid w:val="006252C0"/>
    <w:rsid w:val="00652ADF"/>
    <w:rsid w:val="00656FD0"/>
    <w:rsid w:val="00680FAA"/>
    <w:rsid w:val="0069153F"/>
    <w:rsid w:val="00693E54"/>
    <w:rsid w:val="00697AAA"/>
    <w:rsid w:val="006A0D24"/>
    <w:rsid w:val="006A41D5"/>
    <w:rsid w:val="006A79A7"/>
    <w:rsid w:val="006A7EBE"/>
    <w:rsid w:val="006B6BEB"/>
    <w:rsid w:val="006C4012"/>
    <w:rsid w:val="006C46AC"/>
    <w:rsid w:val="006E14E0"/>
    <w:rsid w:val="006E1D5B"/>
    <w:rsid w:val="007071F7"/>
    <w:rsid w:val="00712672"/>
    <w:rsid w:val="007170B1"/>
    <w:rsid w:val="00717C03"/>
    <w:rsid w:val="00721B03"/>
    <w:rsid w:val="0072490F"/>
    <w:rsid w:val="00743B5D"/>
    <w:rsid w:val="0075598D"/>
    <w:rsid w:val="007574A8"/>
    <w:rsid w:val="00764E28"/>
    <w:rsid w:val="00765568"/>
    <w:rsid w:val="00791CBB"/>
    <w:rsid w:val="00797004"/>
    <w:rsid w:val="007B41EC"/>
    <w:rsid w:val="007B698D"/>
    <w:rsid w:val="007B7D4D"/>
    <w:rsid w:val="007C0B1D"/>
    <w:rsid w:val="007C24FF"/>
    <w:rsid w:val="007C46B5"/>
    <w:rsid w:val="007C4E57"/>
    <w:rsid w:val="007C65F5"/>
    <w:rsid w:val="007C72FC"/>
    <w:rsid w:val="007D72E3"/>
    <w:rsid w:val="007D7F17"/>
    <w:rsid w:val="007E204C"/>
    <w:rsid w:val="007F2C40"/>
    <w:rsid w:val="00800390"/>
    <w:rsid w:val="00811C4F"/>
    <w:rsid w:val="00813413"/>
    <w:rsid w:val="008138C6"/>
    <w:rsid w:val="008244C4"/>
    <w:rsid w:val="008349E7"/>
    <w:rsid w:val="00846A74"/>
    <w:rsid w:val="00854F31"/>
    <w:rsid w:val="00855C15"/>
    <w:rsid w:val="00867816"/>
    <w:rsid w:val="008839C9"/>
    <w:rsid w:val="008A4D3F"/>
    <w:rsid w:val="008C03C3"/>
    <w:rsid w:val="008D552B"/>
    <w:rsid w:val="008D6D39"/>
    <w:rsid w:val="008E5C85"/>
    <w:rsid w:val="008F0755"/>
    <w:rsid w:val="008F3C89"/>
    <w:rsid w:val="00916F31"/>
    <w:rsid w:val="009229D8"/>
    <w:rsid w:val="00927BE4"/>
    <w:rsid w:val="00935336"/>
    <w:rsid w:val="00944ABA"/>
    <w:rsid w:val="00964623"/>
    <w:rsid w:val="00967EA4"/>
    <w:rsid w:val="0097091F"/>
    <w:rsid w:val="00973D4D"/>
    <w:rsid w:val="009833A5"/>
    <w:rsid w:val="009940D9"/>
    <w:rsid w:val="009D3BDA"/>
    <w:rsid w:val="009E60A4"/>
    <w:rsid w:val="009F23FA"/>
    <w:rsid w:val="009F3423"/>
    <w:rsid w:val="00A108A9"/>
    <w:rsid w:val="00A132B8"/>
    <w:rsid w:val="00A307DE"/>
    <w:rsid w:val="00A578CD"/>
    <w:rsid w:val="00A92A77"/>
    <w:rsid w:val="00A94747"/>
    <w:rsid w:val="00A961D3"/>
    <w:rsid w:val="00A97C93"/>
    <w:rsid w:val="00AA3260"/>
    <w:rsid w:val="00AA6014"/>
    <w:rsid w:val="00AA7BE4"/>
    <w:rsid w:val="00AB5C2A"/>
    <w:rsid w:val="00AD5E34"/>
    <w:rsid w:val="00AE29CC"/>
    <w:rsid w:val="00AF2B5A"/>
    <w:rsid w:val="00AF7FA9"/>
    <w:rsid w:val="00B14166"/>
    <w:rsid w:val="00B14D02"/>
    <w:rsid w:val="00B1699C"/>
    <w:rsid w:val="00B173DD"/>
    <w:rsid w:val="00B33642"/>
    <w:rsid w:val="00B34163"/>
    <w:rsid w:val="00B3691D"/>
    <w:rsid w:val="00B44F74"/>
    <w:rsid w:val="00B4530B"/>
    <w:rsid w:val="00B55190"/>
    <w:rsid w:val="00B5543E"/>
    <w:rsid w:val="00B705E0"/>
    <w:rsid w:val="00B75F5C"/>
    <w:rsid w:val="00B85515"/>
    <w:rsid w:val="00BB0C86"/>
    <w:rsid w:val="00BE01D1"/>
    <w:rsid w:val="00BE334E"/>
    <w:rsid w:val="00BF6CEE"/>
    <w:rsid w:val="00C06CFF"/>
    <w:rsid w:val="00C0776F"/>
    <w:rsid w:val="00C271BD"/>
    <w:rsid w:val="00C30346"/>
    <w:rsid w:val="00C30AF0"/>
    <w:rsid w:val="00C4524C"/>
    <w:rsid w:val="00C5094D"/>
    <w:rsid w:val="00C5166C"/>
    <w:rsid w:val="00C60C28"/>
    <w:rsid w:val="00C62D14"/>
    <w:rsid w:val="00C66A68"/>
    <w:rsid w:val="00C739FB"/>
    <w:rsid w:val="00C81C08"/>
    <w:rsid w:val="00C85DCD"/>
    <w:rsid w:val="00C86C7D"/>
    <w:rsid w:val="00C97EB2"/>
    <w:rsid w:val="00CA7A7D"/>
    <w:rsid w:val="00CE4BDB"/>
    <w:rsid w:val="00CF2D0C"/>
    <w:rsid w:val="00D06758"/>
    <w:rsid w:val="00D2643C"/>
    <w:rsid w:val="00D34205"/>
    <w:rsid w:val="00D35B35"/>
    <w:rsid w:val="00D37800"/>
    <w:rsid w:val="00D52D83"/>
    <w:rsid w:val="00D563F0"/>
    <w:rsid w:val="00D57BFF"/>
    <w:rsid w:val="00D77581"/>
    <w:rsid w:val="00D85A23"/>
    <w:rsid w:val="00DA5854"/>
    <w:rsid w:val="00DC5EAB"/>
    <w:rsid w:val="00DF4CA7"/>
    <w:rsid w:val="00DF72AE"/>
    <w:rsid w:val="00E041E8"/>
    <w:rsid w:val="00E11AAF"/>
    <w:rsid w:val="00E2444E"/>
    <w:rsid w:val="00E2530F"/>
    <w:rsid w:val="00E36DF2"/>
    <w:rsid w:val="00E60693"/>
    <w:rsid w:val="00E6099D"/>
    <w:rsid w:val="00E70907"/>
    <w:rsid w:val="00E7702B"/>
    <w:rsid w:val="00E8633B"/>
    <w:rsid w:val="00E86C28"/>
    <w:rsid w:val="00E86C2E"/>
    <w:rsid w:val="00EB04E7"/>
    <w:rsid w:val="00EC7A73"/>
    <w:rsid w:val="00EE0F1D"/>
    <w:rsid w:val="00EE46A9"/>
    <w:rsid w:val="00EE5B67"/>
    <w:rsid w:val="00EF3F09"/>
    <w:rsid w:val="00F138E5"/>
    <w:rsid w:val="00F15381"/>
    <w:rsid w:val="00F22241"/>
    <w:rsid w:val="00F2553A"/>
    <w:rsid w:val="00F25C8A"/>
    <w:rsid w:val="00F31528"/>
    <w:rsid w:val="00F32789"/>
    <w:rsid w:val="00F33B40"/>
    <w:rsid w:val="00F33DE1"/>
    <w:rsid w:val="00F6406D"/>
    <w:rsid w:val="00F66A51"/>
    <w:rsid w:val="00F67AD6"/>
    <w:rsid w:val="00F73135"/>
    <w:rsid w:val="00FB0791"/>
    <w:rsid w:val="00FB30AB"/>
    <w:rsid w:val="00FB5D09"/>
    <w:rsid w:val="00FD0DA1"/>
    <w:rsid w:val="00FD20A9"/>
    <w:rsid w:val="00FE3ED0"/>
    <w:rsid w:val="00FE4B2D"/>
    <w:rsid w:val="00FF6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D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D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00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442</Words>
  <Characters>2521</Characters>
  <Application>Microsoft Office Word</Application>
  <DocSecurity>0</DocSecurity>
  <Lines>21</Lines>
  <Paragraphs>5</Paragraphs>
  <ScaleCrop>false</ScaleCrop>
  <Company>SPecialiST RePack</Company>
  <LinksUpToDate>false</LinksUpToDate>
  <CharactersWithSpaces>2958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Абдуллина РА учитель</cp:lastModifiedBy>
  <cp:revision>7</cp:revision>
  <dcterms:created xsi:type="dcterms:W3CDTF">2019-10-27T17:42:00Z</dcterms:created>
  <dcterms:modified xsi:type="dcterms:W3CDTF">2022-09-23T15:25:00Z</dcterms:modified>
</cp:coreProperties>
</file>